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הנסיבות שהובילו למהפכה הבולשביקית ואת הקמת 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מאפייני המשטר הטוטליטרי בברית המועצות בתקופת סטלין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השלטון הקומוניסטי כלפי היהודים ואת פעילות היבסקציה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הולאם ועבר למדינה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תאריך הקמת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סטלין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(אידיאולוגיה השואפת לחברה ללא מעמדות וללא רכוש פרטי)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(העברת רכוש פרטי לבעלות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(מערכת מחנות עבודת כפייה)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הבולשביקית בראשות לנין (1917)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מלחמת האזרחים ברוסיה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הקמת ברית המועצות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פירוק ברית המועצות (1991)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בגלל עייפות ממלחמה, רעב ומחסור, והתקווה להבטחה של שוויון וחלוקה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פער בין ההבטחה לשוויון לבין משטר דיכוי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כלכלית מרכזית לחמש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מחלקות יהודיות שחיסלו דת, עברית וציונות בקרב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שני הפוסטרים ולחזור אליהם בסיום כדי להמחיש את הפער בין ההבטחה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ציר הזמן הכפול בזוגות כדי לחזק את הקישור בין האירועים הכלליים לגורל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הבגרות כדאי להציג את מחוון הניקוד מראש כדי להנחות את מבנה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לומדים כיצד הפך חלום השוויון הקומוניסטי בברית המועצות למשטר טוטליטרי של פחד ושליטה, ומה היה גורלם של היהודים תחת שלטון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הלאמה  ·  סטלין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הנהיג את המהפכה הבולשביקית ב-1917?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לרכוש הפרטי בברית המועצות הקומוניסטית?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הולאם ועבר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חולק שווה בין העשירים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נשאר בידי בעליו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ברית המועצות הוקמה ב-1922 בתום מלחמת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קולקטיביזציה היא איחוד כפוי של משקי האיכרים לחוות שיתופיות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השליט שהנהיג את ברית המועצות מסוף שנות ה-20 עד מותו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העברת רכוש פרטי לבעלות המדינה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העברת רכוש פרטי לבעלות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הלאמה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מערכת מחנות עבודת 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אידיאולוגיה השואפת לחברה ללא מעמדות וללא רכוש פרטי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מלחמת האזרחים ברוסיה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הקמת ברית המועצות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פירוק ברית המועצות (1991)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הבולשביקית בראשות לנין (1917)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נמשכו רבים ברוסיה לרעיונות הקומוניזם אחרי מלחמת העולם הראשונה?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הבטחת הקומוניזם, ומה קרה בפועל בברית המועצות?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תוכנית חומש?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מהחלום לשוויון אל שלטון הפחד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